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3614" w:rsidRDefault="00DE668A">
      <w:pPr>
        <w:widowControl/>
        <w:shd w:val="clear" w:color="auto" w:fill="FFFFFF"/>
        <w:spacing w:line="620" w:lineRule="exact"/>
        <w:jc w:val="center"/>
        <w:rPr>
          <w:rFonts w:ascii="宋体" w:cs="Times New Roman"/>
          <w:b/>
          <w:bCs/>
          <w:color w:val="000000"/>
          <w:kern w:val="0"/>
          <w:sz w:val="44"/>
          <w:szCs w:val="44"/>
          <w:shd w:val="clear" w:color="auto" w:fill="FFFFFF"/>
        </w:rPr>
      </w:pPr>
      <w:r>
        <w:rPr>
          <w:rFonts w:ascii="宋体" w:hAnsi="宋体" w:cs="宋体" w:hint="eastAsia"/>
          <w:b/>
          <w:bCs/>
          <w:color w:val="000000"/>
          <w:kern w:val="0"/>
          <w:sz w:val="44"/>
          <w:szCs w:val="44"/>
          <w:shd w:val="clear" w:color="auto" w:fill="FFFFFF"/>
        </w:rPr>
        <w:t>竞</w:t>
      </w:r>
      <w:r>
        <w:rPr>
          <w:rFonts w:ascii="宋体" w:hAnsi="宋体" w:cs="宋体"/>
          <w:b/>
          <w:bCs/>
          <w:color w:val="000000"/>
          <w:kern w:val="0"/>
          <w:sz w:val="44"/>
          <w:szCs w:val="44"/>
          <w:shd w:val="clear" w:color="auto" w:fill="FFFFFF"/>
        </w:rPr>
        <w:t xml:space="preserve"> </w:t>
      </w:r>
      <w:r>
        <w:rPr>
          <w:rFonts w:ascii="宋体" w:hAnsi="宋体" w:cs="宋体" w:hint="eastAsia"/>
          <w:b/>
          <w:bCs/>
          <w:color w:val="000000"/>
          <w:kern w:val="0"/>
          <w:sz w:val="44"/>
          <w:szCs w:val="44"/>
          <w:shd w:val="clear" w:color="auto" w:fill="FFFFFF"/>
        </w:rPr>
        <w:t>买</w:t>
      </w:r>
      <w:r>
        <w:rPr>
          <w:rFonts w:ascii="宋体" w:hAnsi="宋体" w:cs="宋体"/>
          <w:b/>
          <w:bCs/>
          <w:color w:val="000000"/>
          <w:kern w:val="0"/>
          <w:sz w:val="44"/>
          <w:szCs w:val="44"/>
          <w:shd w:val="clear" w:color="auto" w:fill="FFFFFF"/>
        </w:rPr>
        <w:t xml:space="preserve"> </w:t>
      </w:r>
      <w:r>
        <w:rPr>
          <w:rFonts w:ascii="宋体" w:hAnsi="宋体" w:cs="宋体" w:hint="eastAsia"/>
          <w:b/>
          <w:bCs/>
          <w:color w:val="000000"/>
          <w:kern w:val="0"/>
          <w:sz w:val="44"/>
          <w:szCs w:val="44"/>
          <w:shd w:val="clear" w:color="auto" w:fill="FFFFFF"/>
        </w:rPr>
        <w:t>须</w:t>
      </w:r>
      <w:r>
        <w:rPr>
          <w:rFonts w:ascii="宋体" w:hAnsi="宋体" w:cs="宋体"/>
          <w:b/>
          <w:bCs/>
          <w:color w:val="000000"/>
          <w:kern w:val="0"/>
          <w:sz w:val="44"/>
          <w:szCs w:val="44"/>
          <w:shd w:val="clear" w:color="auto" w:fill="FFFFFF"/>
        </w:rPr>
        <w:t xml:space="preserve"> </w:t>
      </w:r>
      <w:r>
        <w:rPr>
          <w:rFonts w:ascii="宋体" w:hAnsi="宋体" w:cs="宋体" w:hint="eastAsia"/>
          <w:b/>
          <w:bCs/>
          <w:color w:val="000000"/>
          <w:kern w:val="0"/>
          <w:sz w:val="44"/>
          <w:szCs w:val="44"/>
          <w:shd w:val="clear" w:color="auto" w:fill="FFFFFF"/>
        </w:rPr>
        <w:t>知</w:t>
      </w:r>
    </w:p>
    <w:p w:rsidR="00263614" w:rsidRDefault="00263614">
      <w:pPr>
        <w:widowControl/>
        <w:shd w:val="clear" w:color="auto" w:fill="FFFFFF"/>
        <w:ind w:firstLineChars="200" w:firstLine="480"/>
        <w:rPr>
          <w:rFonts w:ascii="宋体" w:cs="Times New Roman"/>
          <w:color w:val="000000"/>
          <w:sz w:val="24"/>
          <w:szCs w:val="24"/>
        </w:rPr>
      </w:pP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受深圳市财政委员会委托，广东迅兴拍卖有限公司、深圳产权拍卖有限责任公司、广东光德拍卖有限公司、广东公信拍卖有限公司联合在京东拍卖平台（网址</w:t>
      </w:r>
      <w:r>
        <w:rPr>
          <w:rFonts w:ascii="宋体" w:hAnsi="宋体" w:cs="宋体"/>
          <w:color w:val="000000"/>
          <w:sz w:val="24"/>
          <w:szCs w:val="24"/>
        </w:rPr>
        <w:t>http://paimai.jd.com</w:t>
      </w:r>
      <w:r>
        <w:rPr>
          <w:rFonts w:ascii="宋体" w:hAnsi="宋体" w:cs="宋体" w:hint="eastAsia"/>
          <w:color w:val="000000"/>
          <w:sz w:val="24"/>
          <w:szCs w:val="24"/>
        </w:rPr>
        <w:t>）进行公开拍卖，现就有关事宜敬告各位竞买人：</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一、本须知依照《中华人民共和国拍卖法》及相关法律法规制定，本公司一切拍卖活动是在“公开、公平、公正、诚实信用”的原则下进行，具有法律效力。</w:t>
      </w:r>
    </w:p>
    <w:p w:rsidR="00263614" w:rsidRPr="00156D0D" w:rsidRDefault="00DE668A" w:rsidP="00DE668A">
      <w:pPr>
        <w:widowControl/>
        <w:shd w:val="clear" w:color="auto" w:fill="FFFFFF"/>
        <w:spacing w:line="380" w:lineRule="atLeast"/>
        <w:ind w:firstLineChars="200" w:firstLine="480"/>
        <w:rPr>
          <w:rFonts w:ascii="宋体" w:cs="Times New Roman"/>
          <w:sz w:val="24"/>
          <w:szCs w:val="24"/>
        </w:rPr>
      </w:pPr>
      <w:r>
        <w:rPr>
          <w:rFonts w:ascii="宋体" w:hAnsi="宋体" w:cs="宋体" w:hint="eastAsia"/>
          <w:color w:val="000000"/>
          <w:sz w:val="24"/>
          <w:szCs w:val="24"/>
        </w:rPr>
        <w:t>二、本次拍卖的标的物为：罚没燕窝等</w:t>
      </w:r>
      <w:r>
        <w:rPr>
          <w:rFonts w:ascii="宋体" w:hAnsi="宋体" w:cs="宋体" w:hint="eastAsia"/>
          <w:sz w:val="24"/>
          <w:szCs w:val="24"/>
        </w:rPr>
        <w:t>约</w:t>
      </w:r>
      <w:r>
        <w:rPr>
          <w:rFonts w:ascii="宋体" w:hAnsi="宋体" w:cs="宋体"/>
          <w:sz w:val="24"/>
          <w:szCs w:val="24"/>
        </w:rPr>
        <w:t>2420</w:t>
      </w:r>
      <w:r>
        <w:rPr>
          <w:rFonts w:ascii="宋体" w:hAnsi="宋体" w:cs="宋体" w:hint="eastAsia"/>
          <w:sz w:val="24"/>
          <w:szCs w:val="24"/>
        </w:rPr>
        <w:t>个标的（入库单号：</w:t>
      </w:r>
      <w:r>
        <w:rPr>
          <w:rFonts w:ascii="宋体" w:hAnsi="宋体" w:cs="宋体"/>
          <w:sz w:val="24"/>
          <w:szCs w:val="24"/>
        </w:rPr>
        <w:t>R-0008429</w:t>
      </w:r>
      <w:r>
        <w:rPr>
          <w:rFonts w:ascii="宋体" w:hAnsi="宋体" w:cs="宋体" w:hint="eastAsia"/>
          <w:sz w:val="24"/>
          <w:szCs w:val="24"/>
        </w:rPr>
        <w:t>、</w:t>
      </w:r>
      <w:r>
        <w:rPr>
          <w:rFonts w:ascii="宋体" w:hAnsi="宋体" w:cs="宋体"/>
          <w:sz w:val="24"/>
          <w:szCs w:val="24"/>
        </w:rPr>
        <w:t>R-0008431</w:t>
      </w:r>
      <w:r>
        <w:rPr>
          <w:rFonts w:ascii="宋体" w:hAnsi="宋体" w:cs="宋体" w:hint="eastAsia"/>
          <w:sz w:val="24"/>
          <w:szCs w:val="24"/>
        </w:rPr>
        <w:t>、</w:t>
      </w:r>
      <w:r>
        <w:rPr>
          <w:rFonts w:ascii="宋体" w:hAnsi="宋体" w:cs="宋体"/>
          <w:sz w:val="24"/>
          <w:szCs w:val="24"/>
        </w:rPr>
        <w:t>R-00</w:t>
      </w:r>
      <w:r w:rsidRPr="00156D0D">
        <w:rPr>
          <w:rFonts w:ascii="宋体" w:hAnsi="宋体" w:cs="宋体"/>
          <w:sz w:val="24"/>
          <w:szCs w:val="24"/>
        </w:rPr>
        <w:t>08265</w:t>
      </w:r>
      <w:r w:rsidRPr="00156D0D">
        <w:rPr>
          <w:rFonts w:ascii="宋体" w:hAnsi="宋体" w:cs="宋体" w:hint="eastAsia"/>
          <w:sz w:val="24"/>
          <w:szCs w:val="24"/>
        </w:rPr>
        <w:t>、</w:t>
      </w:r>
      <w:r w:rsidRPr="00156D0D">
        <w:rPr>
          <w:rFonts w:ascii="宋体" w:hAnsi="宋体" w:cs="宋体"/>
          <w:sz w:val="24"/>
          <w:szCs w:val="24"/>
        </w:rPr>
        <w:t>R-0004225</w:t>
      </w:r>
      <w:r w:rsidRPr="00156D0D">
        <w:rPr>
          <w:rFonts w:ascii="宋体" w:hAnsi="宋体" w:cs="宋体" w:hint="eastAsia"/>
          <w:sz w:val="24"/>
          <w:szCs w:val="24"/>
        </w:rPr>
        <w:t>、</w:t>
      </w:r>
      <w:r w:rsidRPr="00156D0D">
        <w:rPr>
          <w:rFonts w:ascii="宋体" w:hAnsi="宋体" w:cs="宋体"/>
          <w:sz w:val="24"/>
          <w:szCs w:val="24"/>
        </w:rPr>
        <w:t>R-0005981</w:t>
      </w:r>
      <w:r w:rsidRPr="00156D0D">
        <w:rPr>
          <w:rFonts w:ascii="宋体" w:hAnsi="宋体" w:cs="宋体" w:hint="eastAsia"/>
          <w:sz w:val="24"/>
          <w:szCs w:val="24"/>
        </w:rPr>
        <w:t>、</w:t>
      </w:r>
      <w:r w:rsidRPr="00156D0D">
        <w:rPr>
          <w:rFonts w:ascii="宋体" w:hAnsi="宋体" w:cs="宋体"/>
          <w:sz w:val="24"/>
          <w:szCs w:val="24"/>
        </w:rPr>
        <w:t>R-0007233</w:t>
      </w:r>
      <w:r w:rsidRPr="00156D0D">
        <w:rPr>
          <w:rFonts w:ascii="宋体" w:hAnsi="宋体" w:cs="宋体" w:hint="eastAsia"/>
          <w:sz w:val="24"/>
          <w:szCs w:val="24"/>
        </w:rPr>
        <w:t>、</w:t>
      </w:r>
      <w:r w:rsidRPr="00156D0D">
        <w:rPr>
          <w:rFonts w:ascii="宋体" w:hAnsi="宋体" w:cs="宋体"/>
          <w:sz w:val="24"/>
          <w:szCs w:val="24"/>
        </w:rPr>
        <w:t>R-0007273</w:t>
      </w:r>
      <w:r w:rsidRPr="00156D0D">
        <w:rPr>
          <w:rFonts w:ascii="宋体" w:hAnsi="宋体" w:cs="宋体" w:hint="eastAsia"/>
          <w:sz w:val="24"/>
          <w:szCs w:val="24"/>
        </w:rPr>
        <w:t>、</w:t>
      </w:r>
      <w:r w:rsidRPr="00156D0D">
        <w:rPr>
          <w:rFonts w:ascii="宋体" w:hAnsi="宋体" w:cs="宋体"/>
          <w:sz w:val="24"/>
          <w:szCs w:val="24"/>
        </w:rPr>
        <w:t>R-0008008</w:t>
      </w:r>
      <w:r w:rsidRPr="00156D0D">
        <w:rPr>
          <w:rFonts w:ascii="宋体" w:hAnsi="宋体" w:cs="宋体" w:hint="eastAsia"/>
          <w:sz w:val="24"/>
          <w:szCs w:val="24"/>
        </w:rPr>
        <w:t>）（详见拍卖标的清单，</w:t>
      </w:r>
      <w:proofErr w:type="gramStart"/>
      <w:r w:rsidRPr="00156D0D">
        <w:rPr>
          <w:rFonts w:ascii="宋体" w:hAnsi="宋体" w:cs="宋体" w:hint="eastAsia"/>
          <w:sz w:val="24"/>
          <w:szCs w:val="24"/>
        </w:rPr>
        <w:t>接委托</w:t>
      </w:r>
      <w:proofErr w:type="gramEnd"/>
      <w:r w:rsidRPr="00156D0D">
        <w:rPr>
          <w:rFonts w:ascii="宋体" w:hAnsi="宋体" w:cs="宋体" w:hint="eastAsia"/>
          <w:sz w:val="24"/>
          <w:szCs w:val="24"/>
        </w:rPr>
        <w:t>方通知</w:t>
      </w:r>
      <w:r w:rsidRPr="00156D0D">
        <w:rPr>
          <w:rFonts w:ascii="宋体" w:hAnsi="宋体" w:cs="宋体"/>
          <w:sz w:val="24"/>
          <w:szCs w:val="24"/>
        </w:rPr>
        <w:t>1-1322</w:t>
      </w:r>
      <w:r w:rsidRPr="00156D0D">
        <w:rPr>
          <w:rFonts w:ascii="宋体" w:hAnsi="宋体" w:cs="宋体" w:hint="eastAsia"/>
          <w:sz w:val="24"/>
          <w:szCs w:val="24"/>
        </w:rPr>
        <w:t>号、</w:t>
      </w:r>
      <w:r w:rsidRPr="00156D0D">
        <w:rPr>
          <w:rFonts w:ascii="宋体" w:hAnsi="宋体" w:cs="宋体"/>
          <w:sz w:val="24"/>
          <w:szCs w:val="24"/>
        </w:rPr>
        <w:t>1-1335</w:t>
      </w:r>
      <w:r w:rsidRPr="00156D0D">
        <w:rPr>
          <w:rFonts w:ascii="宋体" w:hAnsi="宋体" w:cs="宋体" w:hint="eastAsia"/>
          <w:sz w:val="24"/>
          <w:szCs w:val="24"/>
        </w:rPr>
        <w:t>号、</w:t>
      </w:r>
      <w:r w:rsidRPr="00156D0D">
        <w:rPr>
          <w:rFonts w:ascii="宋体" w:hAnsi="宋体" w:cs="宋体"/>
          <w:sz w:val="24"/>
          <w:szCs w:val="24"/>
        </w:rPr>
        <w:t>1-1344</w:t>
      </w:r>
      <w:r w:rsidRPr="00156D0D">
        <w:rPr>
          <w:rFonts w:ascii="宋体" w:hAnsi="宋体" w:cs="宋体" w:hint="eastAsia"/>
          <w:sz w:val="24"/>
          <w:szCs w:val="24"/>
        </w:rPr>
        <w:t>号、</w:t>
      </w:r>
      <w:r w:rsidRPr="00156D0D">
        <w:rPr>
          <w:rFonts w:ascii="宋体" w:hAnsi="宋体" w:cs="宋体"/>
          <w:sz w:val="24"/>
          <w:szCs w:val="24"/>
        </w:rPr>
        <w:t>1-1932</w:t>
      </w:r>
      <w:r w:rsidRPr="00156D0D">
        <w:rPr>
          <w:rFonts w:ascii="宋体" w:hAnsi="宋体" w:cs="宋体" w:hint="eastAsia"/>
          <w:sz w:val="24"/>
          <w:szCs w:val="24"/>
        </w:rPr>
        <w:t>号、</w:t>
      </w:r>
      <w:r w:rsidRPr="00156D0D">
        <w:rPr>
          <w:rFonts w:ascii="宋体" w:hAnsi="宋体" w:cs="宋体"/>
          <w:sz w:val="24"/>
          <w:szCs w:val="24"/>
        </w:rPr>
        <w:t>1-1940</w:t>
      </w:r>
      <w:r w:rsidRPr="00156D0D">
        <w:rPr>
          <w:rFonts w:ascii="宋体" w:hAnsi="宋体" w:cs="宋体" w:hint="eastAsia"/>
          <w:sz w:val="24"/>
          <w:szCs w:val="24"/>
        </w:rPr>
        <w:t>号、</w:t>
      </w:r>
      <w:r w:rsidRPr="00156D0D">
        <w:rPr>
          <w:rFonts w:ascii="宋体" w:hAnsi="宋体" w:cs="宋体"/>
          <w:sz w:val="24"/>
          <w:szCs w:val="24"/>
        </w:rPr>
        <w:t>1-1947</w:t>
      </w:r>
      <w:r w:rsidRPr="00156D0D">
        <w:rPr>
          <w:rFonts w:ascii="宋体" w:hAnsi="宋体" w:cs="宋体" w:hint="eastAsia"/>
          <w:sz w:val="24"/>
          <w:szCs w:val="24"/>
        </w:rPr>
        <w:t>号共</w:t>
      </w:r>
      <w:r w:rsidRPr="00156D0D">
        <w:rPr>
          <w:rFonts w:ascii="宋体" w:hAnsi="宋体" w:cs="宋体"/>
          <w:sz w:val="24"/>
          <w:szCs w:val="24"/>
        </w:rPr>
        <w:t>6</w:t>
      </w:r>
      <w:r w:rsidRPr="00156D0D">
        <w:rPr>
          <w:rFonts w:ascii="宋体" w:hAnsi="宋体" w:cs="宋体" w:hint="eastAsia"/>
          <w:sz w:val="24"/>
          <w:szCs w:val="24"/>
        </w:rPr>
        <w:t>个标的撤消拍卖</w:t>
      </w:r>
      <w:r w:rsidRPr="00156D0D">
        <w:rPr>
          <w:rFonts w:ascii="宋体" w:hAnsi="宋体" w:cs="宋体"/>
          <w:sz w:val="24"/>
          <w:szCs w:val="24"/>
        </w:rPr>
        <w:t>)</w:t>
      </w:r>
      <w:r w:rsidRPr="00156D0D">
        <w:rPr>
          <w:rFonts w:ascii="宋体" w:hAnsi="宋体" w:cs="宋体" w:hint="eastAsia"/>
          <w:sz w:val="24"/>
          <w:szCs w:val="24"/>
        </w:rPr>
        <w:t>。</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）。本次拍卖会采用增价拍卖方式，每个标的单独竞价，价高者得。</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三、凡具备完全民事行为能力的公民、法人和其他组织均可参加竞买。</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四、竞买人应认真仔细阅读本须知，了解本须知的全部内容。参加本次拍卖活动的当事人和竞买人必须遵守本须知的各项条款，并对自己的行为承担法律责任。</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五、竞买人应于拍卖会前在京东拍卖平台进行实名登记注册，注册成功后请按京东拍卖平台的提示进行操作。竞买人在对拍卖标的</w:t>
      </w:r>
      <w:proofErr w:type="gramStart"/>
      <w:r>
        <w:rPr>
          <w:rFonts w:ascii="宋体" w:hAnsi="宋体" w:cs="宋体" w:hint="eastAsia"/>
          <w:color w:val="000000"/>
          <w:sz w:val="24"/>
          <w:szCs w:val="24"/>
        </w:rPr>
        <w:t>物首次</w:t>
      </w:r>
      <w:proofErr w:type="gramEnd"/>
      <w:r>
        <w:rPr>
          <w:rFonts w:ascii="宋体" w:hAnsi="宋体" w:cs="宋体" w:hint="eastAsia"/>
          <w:color w:val="000000"/>
          <w:sz w:val="24"/>
          <w:szCs w:val="24"/>
        </w:rPr>
        <w:t>确认出价竞拍前，按系统提示报名缴纳保证金，系统会自动冻结该笔款项。拍卖成交后，竞拍成功者为买受人。买受人的竞拍保证金将在竞拍成功后抵扣部分成交价款。拍卖未成交的竞买人，拍卖活动结束后，系统即时自动解冻您的保证金（冻结期间不计利息），具体到账时间以各银行规定时间为准。</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六、本次竞价设置延时竞价功能，在竞价活动结束前，</w:t>
      </w:r>
      <w:proofErr w:type="gramStart"/>
      <w:r>
        <w:rPr>
          <w:rFonts w:ascii="宋体" w:hAnsi="宋体" w:cs="宋体" w:hint="eastAsia"/>
          <w:color w:val="000000"/>
          <w:sz w:val="24"/>
          <w:szCs w:val="24"/>
        </w:rPr>
        <w:t>每最后</w:t>
      </w:r>
      <w:proofErr w:type="gramEnd"/>
      <w:r>
        <w:rPr>
          <w:rFonts w:ascii="宋体" w:hAnsi="宋体" w:cs="宋体"/>
          <w:color w:val="000000"/>
          <w:sz w:val="24"/>
          <w:szCs w:val="24"/>
        </w:rPr>
        <w:t>5</w:t>
      </w:r>
      <w:r>
        <w:rPr>
          <w:rFonts w:ascii="宋体" w:hAnsi="宋体" w:cs="宋体" w:hint="eastAsia"/>
          <w:color w:val="000000"/>
          <w:sz w:val="24"/>
          <w:szCs w:val="24"/>
        </w:rPr>
        <w:t>分钟如果有竞买人出价，就自动延时</w:t>
      </w:r>
      <w:r>
        <w:rPr>
          <w:rFonts w:ascii="宋体" w:hAnsi="宋体" w:cs="宋体"/>
          <w:color w:val="000000"/>
          <w:sz w:val="24"/>
          <w:szCs w:val="24"/>
        </w:rPr>
        <w:t>5</w:t>
      </w:r>
      <w:r>
        <w:rPr>
          <w:rFonts w:ascii="宋体" w:hAnsi="宋体" w:cs="宋体" w:hint="eastAsia"/>
          <w:color w:val="000000"/>
          <w:sz w:val="24"/>
          <w:szCs w:val="24"/>
        </w:rPr>
        <w:t>分钟。</w:t>
      </w:r>
    </w:p>
    <w:p w:rsidR="00263614" w:rsidRDefault="00DE668A" w:rsidP="00DE668A">
      <w:pPr>
        <w:widowControl/>
        <w:shd w:val="clear" w:color="auto" w:fill="FFFFFF"/>
        <w:spacing w:line="380" w:lineRule="atLeast"/>
        <w:ind w:firstLineChars="200" w:firstLine="480"/>
        <w:rPr>
          <w:rFonts w:ascii="宋体" w:cs="Times New Roman"/>
          <w:color w:val="000000"/>
          <w:sz w:val="24"/>
          <w:szCs w:val="24"/>
        </w:rPr>
      </w:pPr>
      <w:r>
        <w:rPr>
          <w:rFonts w:ascii="宋体" w:hAnsi="宋体" w:cs="宋体" w:hint="eastAsia"/>
          <w:color w:val="000000"/>
          <w:sz w:val="24"/>
          <w:szCs w:val="24"/>
        </w:rPr>
        <w:t>七、在竞价过程中，请竞买人按规定的加价幅度出价，若自行出价，请仔细核对好出价金额，若出现出价金额错误的情况，由买受人自行承担后果。请竞买人务必妥善保管好在京东拍卖平台上注册的用户名及密码，不管竞买人的网上应价行为由谁操作，</w:t>
      </w:r>
      <w:proofErr w:type="gramStart"/>
      <w:r>
        <w:rPr>
          <w:rFonts w:ascii="宋体" w:hAnsi="宋体" w:cs="宋体" w:hint="eastAsia"/>
          <w:color w:val="000000"/>
          <w:sz w:val="24"/>
          <w:szCs w:val="24"/>
        </w:rPr>
        <w:t>竞买人均</w:t>
      </w:r>
      <w:proofErr w:type="gramEnd"/>
      <w:r>
        <w:rPr>
          <w:rFonts w:ascii="宋体" w:hAnsi="宋体" w:cs="宋体" w:hint="eastAsia"/>
          <w:color w:val="000000"/>
          <w:sz w:val="24"/>
          <w:szCs w:val="24"/>
        </w:rPr>
        <w:t>应对其自身账号的应价行为负责承担履约责任和违约责任。</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hint="eastAsia"/>
          <w:color w:val="000000"/>
          <w:sz w:val="24"/>
          <w:szCs w:val="24"/>
        </w:rPr>
        <w:t>八、拍卖成交后，标的竞得者原冻结的保证金自动转化为成交价款，买受人须在成交之时起</w:t>
      </w:r>
      <w:r>
        <w:rPr>
          <w:rFonts w:ascii="宋体" w:hAnsi="宋体" w:cs="宋体"/>
          <w:color w:val="000000"/>
          <w:sz w:val="24"/>
          <w:szCs w:val="24"/>
        </w:rPr>
        <w:t>3</w:t>
      </w:r>
      <w:r>
        <w:rPr>
          <w:rFonts w:ascii="宋体" w:hAnsi="宋体" w:cs="宋体" w:hint="eastAsia"/>
          <w:color w:val="000000"/>
          <w:sz w:val="24"/>
          <w:szCs w:val="24"/>
        </w:rPr>
        <w:t>日内，通过京东拍卖平台线上支付拍卖成交价余款、拍卖佣金（成交价款的</w:t>
      </w:r>
      <w:r>
        <w:rPr>
          <w:rFonts w:ascii="宋体" w:hAnsi="宋体" w:cs="宋体"/>
          <w:color w:val="000000"/>
          <w:sz w:val="24"/>
          <w:szCs w:val="24"/>
        </w:rPr>
        <w:t>5%</w:t>
      </w:r>
      <w:r>
        <w:rPr>
          <w:rFonts w:ascii="宋体" w:hAnsi="宋体" w:cs="宋体" w:hint="eastAsia"/>
          <w:color w:val="000000"/>
          <w:sz w:val="24"/>
          <w:szCs w:val="24"/>
        </w:rPr>
        <w:t>）、以及配送费用（若选择京东配送）。</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hint="eastAsia"/>
          <w:color w:val="000000"/>
          <w:sz w:val="24"/>
          <w:szCs w:val="24"/>
        </w:rPr>
        <w:t>买受人逾期</w:t>
      </w:r>
      <w:proofErr w:type="gramStart"/>
      <w:r>
        <w:rPr>
          <w:rFonts w:ascii="宋体" w:hAnsi="宋体" w:cs="宋体" w:hint="eastAsia"/>
          <w:color w:val="000000"/>
          <w:sz w:val="24"/>
          <w:szCs w:val="24"/>
        </w:rPr>
        <w:t>不</w:t>
      </w:r>
      <w:proofErr w:type="gramEnd"/>
      <w:r>
        <w:rPr>
          <w:rFonts w:ascii="宋体" w:hAnsi="宋体" w:cs="宋体" w:hint="eastAsia"/>
          <w:color w:val="000000"/>
          <w:sz w:val="24"/>
          <w:szCs w:val="24"/>
        </w:rPr>
        <w:t>交纳拍卖成交款和拍卖佣金，视为买受人违约并自动放弃竞得的标的物，买受人由此承担违约责任和经济损失（</w:t>
      </w:r>
      <w:r>
        <w:rPr>
          <w:rFonts w:ascii="宋体" w:hAnsi="宋体" w:cs="宋体"/>
          <w:color w:val="000000"/>
          <w:sz w:val="24"/>
          <w:szCs w:val="24"/>
        </w:rPr>
        <w:t>1</w:t>
      </w:r>
      <w:r>
        <w:rPr>
          <w:rFonts w:ascii="宋体" w:hAnsi="宋体" w:cs="宋体" w:hint="eastAsia"/>
          <w:color w:val="000000"/>
          <w:sz w:val="24"/>
          <w:szCs w:val="24"/>
        </w:rPr>
        <w:t>、保证金不予退还；</w:t>
      </w:r>
      <w:r>
        <w:rPr>
          <w:rFonts w:ascii="宋体" w:hAnsi="宋体" w:cs="宋体"/>
          <w:color w:val="000000"/>
          <w:sz w:val="24"/>
          <w:szCs w:val="24"/>
        </w:rPr>
        <w:t>2</w:t>
      </w:r>
      <w:r>
        <w:rPr>
          <w:rFonts w:ascii="宋体" w:hAnsi="宋体" w:cs="宋体" w:hint="eastAsia"/>
          <w:color w:val="000000"/>
          <w:sz w:val="24"/>
          <w:szCs w:val="24"/>
        </w:rPr>
        <w:t>、列入京东拍卖黑名单；</w:t>
      </w:r>
      <w:r>
        <w:rPr>
          <w:rFonts w:ascii="宋体" w:hAnsi="宋体" w:cs="宋体"/>
          <w:color w:val="000000"/>
          <w:sz w:val="24"/>
          <w:szCs w:val="24"/>
        </w:rPr>
        <w:t>3</w:t>
      </w:r>
      <w:r>
        <w:rPr>
          <w:rFonts w:ascii="宋体" w:hAnsi="宋体" w:cs="宋体" w:hint="eastAsia"/>
          <w:color w:val="000000"/>
          <w:sz w:val="24"/>
          <w:szCs w:val="24"/>
        </w:rPr>
        <w:t>、依据《中华人民共和国拍卖法》第三十九条规定，“买受人应当按照约定支付拍卖标的的价款，未按照约定支付价款的，应当承担违约责任，或者是由拍卖人征得委托人的同意，将拍卖标的再行拍卖。拍卖标的再行拍卖的，原买受人应当支付第一次拍卖中本人及委托人应当支付的佣金。再行拍卖的价款低于原拍卖价款的，原买受人应当补足差额。”</w:t>
      </w:r>
      <w:r>
        <w:rPr>
          <w:rFonts w:ascii="宋体" w:hAnsi="宋体" w:cs="宋体" w:hint="eastAsia"/>
          <w:sz w:val="24"/>
          <w:szCs w:val="24"/>
        </w:rPr>
        <w:t>买受人不按期签署《拍卖成交确认书》、不按期支付成交价款或佣金，经本公司通知仍不履行</w:t>
      </w:r>
      <w:r>
        <w:rPr>
          <w:rFonts w:ascii="宋体" w:hAnsi="宋体" w:cs="宋体" w:hint="eastAsia"/>
          <w:sz w:val="24"/>
          <w:szCs w:val="24"/>
        </w:rPr>
        <w:lastRenderedPageBreak/>
        <w:t>竞买义务或本公司无法联系买受人的，买受人同意本公司有权就买受人的违约行为向</w:t>
      </w:r>
      <w:r>
        <w:rPr>
          <w:rFonts w:ascii="宋体" w:hAnsi="宋体" w:cs="宋体" w:hint="eastAsia"/>
          <w:color w:val="000000"/>
          <w:sz w:val="24"/>
          <w:szCs w:val="24"/>
        </w:rPr>
        <w:t>深圳国际仲裁院（深圳仲裁委员会）申请仲裁。）</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hint="eastAsia"/>
          <w:color w:val="000000"/>
          <w:sz w:val="24"/>
          <w:szCs w:val="24"/>
        </w:rPr>
        <w:t>九、买受人付清全款后须在规定时间提货（自提或京东物流配送），逾期不提所涉及的仓储、保管费用由买受人自行承担。</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hint="eastAsia"/>
          <w:color w:val="000000"/>
          <w:sz w:val="24"/>
          <w:szCs w:val="24"/>
        </w:rPr>
        <w:t>十、特别提醒</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1</w:t>
      </w:r>
      <w:r>
        <w:rPr>
          <w:rFonts w:ascii="宋体" w:hAnsi="宋体" w:cs="宋体" w:hint="eastAsia"/>
          <w:color w:val="000000"/>
          <w:sz w:val="24"/>
          <w:szCs w:val="24"/>
        </w:rPr>
        <w:t>、请竞买人务必在参加拍卖会前仔细</w:t>
      </w:r>
      <w:proofErr w:type="gramStart"/>
      <w:r>
        <w:rPr>
          <w:rFonts w:ascii="宋体" w:hAnsi="宋体" w:cs="宋体" w:hint="eastAsia"/>
          <w:color w:val="000000"/>
          <w:sz w:val="24"/>
          <w:szCs w:val="24"/>
        </w:rPr>
        <w:t>确认您</w:t>
      </w:r>
      <w:proofErr w:type="gramEnd"/>
      <w:r>
        <w:rPr>
          <w:rFonts w:ascii="宋体" w:hAnsi="宋体" w:cs="宋体" w:hint="eastAsia"/>
          <w:color w:val="000000"/>
          <w:sz w:val="24"/>
          <w:szCs w:val="24"/>
        </w:rPr>
        <w:t>在京东拍卖平台上的姓名和身份信息等资料，并请您自行保证所提供资料的准确性和一致性。拍卖成交后，《拍卖成交确认书》立即在京东网上自动生成，如买受人登记的资料不准确或不一致，造成标的物无法移交、提取等后果，该后果全部由买受人承担。</w:t>
      </w:r>
    </w:p>
    <w:p w:rsidR="00263614" w:rsidRDefault="00DE668A">
      <w:pPr>
        <w:widowControl/>
        <w:shd w:val="clear" w:color="auto" w:fill="FFFFFF"/>
        <w:spacing w:line="400" w:lineRule="exact"/>
        <w:ind w:firstLineChars="200" w:firstLine="480"/>
        <w:rPr>
          <w:rFonts w:ascii="宋体" w:cs="Times New Roman"/>
          <w:sz w:val="24"/>
          <w:szCs w:val="24"/>
        </w:rPr>
      </w:pPr>
      <w:r>
        <w:rPr>
          <w:rFonts w:ascii="宋体" w:hAnsi="宋体" w:cs="宋体"/>
          <w:color w:val="000000"/>
          <w:sz w:val="24"/>
          <w:szCs w:val="24"/>
        </w:rPr>
        <w:t>2</w:t>
      </w:r>
      <w:r>
        <w:rPr>
          <w:rFonts w:ascii="宋体" w:hAnsi="宋体" w:cs="宋体" w:hint="eastAsia"/>
          <w:sz w:val="24"/>
          <w:szCs w:val="24"/>
        </w:rPr>
        <w:t>、标的名称序号：</w:t>
      </w:r>
      <w:r>
        <w:rPr>
          <w:rFonts w:ascii="宋体" w:hAnsi="宋体" w:cs="宋体"/>
          <w:sz w:val="24"/>
          <w:szCs w:val="24"/>
        </w:rPr>
        <w:t>1-0001</w:t>
      </w:r>
      <w:r>
        <w:rPr>
          <w:rFonts w:ascii="宋体" w:hAnsi="宋体" w:cs="宋体" w:hint="eastAsia"/>
          <w:sz w:val="24"/>
          <w:szCs w:val="24"/>
        </w:rPr>
        <w:t>至</w:t>
      </w:r>
      <w:r>
        <w:rPr>
          <w:rFonts w:ascii="宋体" w:hAnsi="宋体" w:cs="宋体"/>
          <w:sz w:val="24"/>
          <w:szCs w:val="24"/>
        </w:rPr>
        <w:t>1-2251,2-0001</w:t>
      </w:r>
      <w:r>
        <w:rPr>
          <w:rFonts w:ascii="宋体" w:hAnsi="宋体" w:cs="宋体" w:hint="eastAsia"/>
          <w:sz w:val="24"/>
          <w:szCs w:val="24"/>
        </w:rPr>
        <w:t>至</w:t>
      </w:r>
      <w:r>
        <w:rPr>
          <w:rFonts w:ascii="宋体" w:hAnsi="宋体" w:cs="宋体"/>
          <w:sz w:val="24"/>
          <w:szCs w:val="24"/>
        </w:rPr>
        <w:t>2-0121</w:t>
      </w:r>
      <w:r>
        <w:rPr>
          <w:rFonts w:ascii="宋体" w:hAnsi="宋体" w:cs="宋体" w:hint="eastAsia"/>
          <w:sz w:val="24"/>
          <w:szCs w:val="24"/>
        </w:rPr>
        <w:t>，均为燕窝，仅限于自行食用，其《拍卖成交确认书》不作为市场流通的依据。如需进入市场流通环节，请买受人自行根据相关法律、法规办理市场流通环节所需手续和相关证照及中文标签。</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sz w:val="24"/>
          <w:szCs w:val="24"/>
        </w:rPr>
        <w:t>3</w:t>
      </w:r>
      <w:r>
        <w:rPr>
          <w:rFonts w:ascii="宋体" w:hAnsi="宋体" w:cs="宋体" w:hint="eastAsia"/>
          <w:sz w:val="24"/>
          <w:szCs w:val="24"/>
        </w:rPr>
        <w:t>、标的</w:t>
      </w:r>
      <w:proofErr w:type="gramStart"/>
      <w:r>
        <w:rPr>
          <w:rFonts w:ascii="宋体" w:hAnsi="宋体" w:cs="宋体" w:hint="eastAsia"/>
          <w:sz w:val="24"/>
          <w:szCs w:val="24"/>
        </w:rPr>
        <w:t>燕窝按盒拍卖</w:t>
      </w:r>
      <w:proofErr w:type="gramEnd"/>
      <w:r>
        <w:rPr>
          <w:rFonts w:ascii="宋体" w:hAnsi="宋体" w:cs="宋体" w:hint="eastAsia"/>
          <w:sz w:val="24"/>
          <w:szCs w:val="24"/>
        </w:rPr>
        <w:t>，</w:t>
      </w:r>
      <w:bookmarkStart w:id="0" w:name="_Hlk521757469"/>
      <w:r>
        <w:rPr>
          <w:rFonts w:ascii="宋体" w:hAnsi="宋体" w:cs="宋体" w:hint="eastAsia"/>
          <w:sz w:val="24"/>
          <w:szCs w:val="24"/>
        </w:rPr>
        <w:t>本次拍卖所有标的均</w:t>
      </w:r>
      <w:bookmarkEnd w:id="0"/>
      <w:r>
        <w:rPr>
          <w:rFonts w:ascii="宋体" w:hAnsi="宋体" w:cs="宋体" w:hint="eastAsia"/>
          <w:sz w:val="24"/>
          <w:szCs w:val="24"/>
        </w:rPr>
        <w:t>以标的实际现状拍卖及交付，委托人和拍卖人不承担瑕疵担保责任，请慎重决定竞买行为。拍卖人提供的所有标的参考信息仅供参考（包括但不限于标的名称、参数、图片、文字资料</w:t>
      </w:r>
      <w:r>
        <w:rPr>
          <w:rFonts w:ascii="宋体" w:hAnsi="宋体" w:cs="宋体" w:hint="eastAsia"/>
          <w:color w:val="000000"/>
          <w:sz w:val="24"/>
          <w:szCs w:val="24"/>
        </w:rPr>
        <w:t>等），若与实际标的产生差异，以实物为准。竞买人竞拍前需要自行评估和调查，竞买人一旦参与竞价，即表明已完全了解并接受标的物的现状和一切已知及未知的瑕疵，责任自负。</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4</w:t>
      </w:r>
      <w:r>
        <w:rPr>
          <w:rFonts w:ascii="宋体" w:hAnsi="宋体" w:cs="宋体" w:hint="eastAsia"/>
          <w:color w:val="000000"/>
          <w:sz w:val="24"/>
          <w:szCs w:val="24"/>
        </w:rPr>
        <w:t>、标的属于罚没性质，不能退换货，不能提供质量三包，没有售后服务，请谨慎参与竞价。</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5</w:t>
      </w:r>
      <w:r>
        <w:rPr>
          <w:rFonts w:ascii="宋体" w:hAnsi="宋体" w:cs="宋体" w:hint="eastAsia"/>
          <w:color w:val="000000"/>
          <w:sz w:val="24"/>
          <w:szCs w:val="24"/>
        </w:rPr>
        <w:t>、由于燕窝属于特殊商品，提货前均在冰柜存放，但不保证运输过程中由于温差产生水汽、正常运输颠簸等原因导致重量差异</w:t>
      </w:r>
      <w:r w:rsidRPr="00156D0D">
        <w:rPr>
          <w:rFonts w:ascii="宋体" w:hAnsi="宋体" w:cs="宋体" w:hint="eastAsia"/>
          <w:sz w:val="24"/>
          <w:szCs w:val="24"/>
        </w:rPr>
        <w:t>（重量发生变化的上下浮动在</w:t>
      </w:r>
      <w:r w:rsidRPr="00156D0D">
        <w:rPr>
          <w:rFonts w:ascii="宋体" w:hAnsi="宋体" w:cs="宋体"/>
          <w:sz w:val="24"/>
          <w:szCs w:val="24"/>
        </w:rPr>
        <w:t>3%</w:t>
      </w:r>
      <w:r w:rsidRPr="00156D0D">
        <w:rPr>
          <w:rFonts w:ascii="宋体" w:hAnsi="宋体" w:cs="宋体" w:hint="eastAsia"/>
          <w:sz w:val="24"/>
          <w:szCs w:val="24"/>
        </w:rPr>
        <w:t>左右）、品质变化、破碎等问题，请竞买人考虑标的显性和隐性的瑕疵风险，慎重出价。选择京东物流配送的</w:t>
      </w:r>
      <w:r w:rsidRPr="00156D0D">
        <w:rPr>
          <w:rFonts w:ascii="宋体" w:hAnsi="宋体" w:cs="宋体"/>
          <w:sz w:val="24"/>
          <w:szCs w:val="24"/>
        </w:rPr>
        <w:t>(</w:t>
      </w:r>
      <w:r w:rsidRPr="00156D0D">
        <w:rPr>
          <w:rFonts w:ascii="宋体" w:hAnsi="宋体" w:cs="宋体" w:hint="eastAsia"/>
          <w:sz w:val="24"/>
          <w:szCs w:val="24"/>
        </w:rPr>
        <w:t>配送时效详见京东物流配送时效表</w:t>
      </w:r>
      <w:r w:rsidRPr="00156D0D">
        <w:rPr>
          <w:rFonts w:ascii="宋体" w:hAnsi="宋体" w:cs="宋体"/>
          <w:sz w:val="24"/>
          <w:szCs w:val="24"/>
        </w:rPr>
        <w:t>)</w:t>
      </w:r>
      <w:r w:rsidRPr="00156D0D">
        <w:rPr>
          <w:rFonts w:ascii="宋体" w:hAnsi="宋体" w:cs="宋体" w:hint="eastAsia"/>
          <w:sz w:val="24"/>
          <w:szCs w:val="24"/>
        </w:rPr>
        <w:t>，货物一旦交付京东物流，即表明货物移交完毕。买受人选择京东物流配送服务即接受以下运</w:t>
      </w:r>
      <w:r>
        <w:rPr>
          <w:rFonts w:ascii="宋体" w:hAnsi="宋体" w:cs="宋体" w:hint="eastAsia"/>
          <w:color w:val="000000"/>
          <w:sz w:val="24"/>
          <w:szCs w:val="24"/>
        </w:rPr>
        <w:t>输条款：</w:t>
      </w:r>
    </w:p>
    <w:p w:rsidR="00263614" w:rsidRDefault="00DE668A">
      <w:pPr>
        <w:widowControl/>
        <w:shd w:val="clear" w:color="auto" w:fill="FFFFFF"/>
        <w:spacing w:line="400" w:lineRule="exact"/>
        <w:ind w:firstLineChars="200" w:firstLine="480"/>
        <w:rPr>
          <w:rFonts w:ascii="宋体" w:cs="Times New Roman"/>
          <w:sz w:val="24"/>
          <w:szCs w:val="24"/>
        </w:rPr>
      </w:pPr>
      <w:r>
        <w:rPr>
          <w:rFonts w:ascii="宋体" w:hAnsi="宋体" w:cs="宋体"/>
          <w:sz w:val="24"/>
          <w:szCs w:val="24"/>
        </w:rPr>
        <w:t>1</w:t>
      </w:r>
      <w:r>
        <w:rPr>
          <w:rFonts w:ascii="宋体" w:hAnsi="宋体" w:cs="宋体" w:hint="eastAsia"/>
          <w:sz w:val="24"/>
          <w:szCs w:val="24"/>
        </w:rPr>
        <w:t>）本次配送服务暂不支持保价，由于配送方原因造成货物丢失或破损（包装材料破损除外）的，配送方按货物实际损失赔偿，但每</w:t>
      </w:r>
      <w:r w:rsidRPr="00331037">
        <w:rPr>
          <w:rFonts w:ascii="宋体" w:hAnsi="宋体" w:cs="宋体" w:hint="eastAsia"/>
          <w:sz w:val="24"/>
          <w:szCs w:val="24"/>
        </w:rPr>
        <w:t>单</w:t>
      </w:r>
      <w:proofErr w:type="gramStart"/>
      <w:r w:rsidRPr="00331037">
        <w:rPr>
          <w:rFonts w:ascii="宋体" w:hAnsi="宋体" w:cs="宋体" w:hint="eastAsia"/>
          <w:sz w:val="24"/>
          <w:szCs w:val="24"/>
        </w:rPr>
        <w:t>最</w:t>
      </w:r>
      <w:proofErr w:type="gramEnd"/>
      <w:r w:rsidRPr="00331037">
        <w:rPr>
          <w:rFonts w:ascii="宋体" w:hAnsi="宋体" w:cs="宋体" w:hint="eastAsia"/>
          <w:sz w:val="24"/>
          <w:szCs w:val="24"/>
        </w:rPr>
        <w:t>高</w:t>
      </w:r>
      <w:r>
        <w:rPr>
          <w:rFonts w:ascii="宋体" w:hAnsi="宋体" w:cs="宋体" w:hint="eastAsia"/>
          <w:sz w:val="24"/>
          <w:szCs w:val="24"/>
        </w:rPr>
        <w:t>额不超过该单货物运费的</w:t>
      </w:r>
      <w:r>
        <w:rPr>
          <w:rFonts w:ascii="宋体" w:hAnsi="宋体" w:cs="宋体"/>
          <w:sz w:val="24"/>
          <w:szCs w:val="24"/>
        </w:rPr>
        <w:t>6</w:t>
      </w:r>
      <w:r>
        <w:rPr>
          <w:rFonts w:ascii="宋体" w:hAnsi="宋体" w:cs="宋体" w:hint="eastAsia"/>
          <w:sz w:val="24"/>
          <w:szCs w:val="24"/>
        </w:rPr>
        <w:t>倍。无法接受者慎拍（货物运费按本须知第</w:t>
      </w:r>
      <w:r>
        <w:rPr>
          <w:rFonts w:ascii="宋体" w:hAnsi="宋体" w:cs="宋体"/>
          <w:sz w:val="24"/>
          <w:szCs w:val="24"/>
        </w:rPr>
        <w:t>7</w:t>
      </w:r>
      <w:r>
        <w:rPr>
          <w:rFonts w:ascii="宋体" w:hAnsi="宋体" w:cs="宋体" w:hint="eastAsia"/>
          <w:sz w:val="24"/>
          <w:szCs w:val="24"/>
        </w:rPr>
        <w:t>条京东配送</w:t>
      </w:r>
      <w:bookmarkStart w:id="1" w:name="_GoBack"/>
      <w:bookmarkEnd w:id="1"/>
      <w:r>
        <w:rPr>
          <w:rFonts w:ascii="宋体" w:hAnsi="宋体" w:cs="宋体" w:hint="eastAsia"/>
          <w:sz w:val="24"/>
          <w:szCs w:val="24"/>
        </w:rPr>
        <w:t>收费标准收取，由买家承担）。</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2</w:t>
      </w:r>
      <w:r>
        <w:rPr>
          <w:rFonts w:ascii="宋体" w:hAnsi="宋体" w:cs="宋体" w:hint="eastAsia"/>
          <w:color w:val="000000"/>
          <w:sz w:val="24"/>
          <w:szCs w:val="24"/>
        </w:rPr>
        <w:t>）燕窝属于易碎品易腐品，对运输过程中的保存要求较高，部分偏远地区配送时效较长，易造成破碎或发霉变质，请买家慎重竞拍。</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3</w:t>
      </w:r>
      <w:r>
        <w:rPr>
          <w:rFonts w:ascii="宋体" w:hAnsi="宋体" w:cs="宋体" w:hint="eastAsia"/>
          <w:color w:val="000000"/>
          <w:sz w:val="24"/>
          <w:szCs w:val="24"/>
        </w:rPr>
        <w:t>）因不可抗力因素造成托寄物毁损灭失、延误派送、无法派送的，配送方不承担赔偿责任。</w:t>
      </w:r>
      <w:r>
        <w:rPr>
          <w:rFonts w:ascii="宋体" w:cs="宋体" w:hint="eastAsia"/>
          <w:color w:val="000000"/>
          <w:sz w:val="24"/>
          <w:szCs w:val="24"/>
        </w:rPr>
        <w:t>“</w:t>
      </w:r>
      <w:r>
        <w:rPr>
          <w:rFonts w:ascii="宋体" w:hAnsi="宋体" w:cs="宋体" w:hint="eastAsia"/>
          <w:color w:val="000000"/>
          <w:sz w:val="24"/>
          <w:szCs w:val="24"/>
        </w:rPr>
        <w:t>不可抗力</w:t>
      </w:r>
      <w:r>
        <w:rPr>
          <w:rFonts w:ascii="宋体" w:cs="宋体" w:hint="eastAsia"/>
          <w:color w:val="000000"/>
          <w:sz w:val="24"/>
          <w:szCs w:val="24"/>
        </w:rPr>
        <w:t>”</w:t>
      </w:r>
      <w:r>
        <w:rPr>
          <w:rFonts w:ascii="宋体" w:hAnsi="宋体" w:cs="宋体" w:hint="eastAsia"/>
          <w:color w:val="000000"/>
          <w:sz w:val="24"/>
          <w:szCs w:val="24"/>
        </w:rPr>
        <w:t>是指无法预测、无法控制或无法避免的客观因素或意外事件，包括但不限于地震、火灾、雪灾、暴风雨、大雾等恶劣天气；罢工、恐怖事件、意外交通事故、法规政策的修改、政府、司法机关的行为、决定或命令；抢劫、飞车抢夺等暴力犯罪。</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4</w:t>
      </w:r>
      <w:r>
        <w:rPr>
          <w:rFonts w:ascii="宋体" w:hAnsi="宋体" w:cs="宋体" w:hint="eastAsia"/>
          <w:color w:val="000000"/>
          <w:sz w:val="24"/>
          <w:szCs w:val="24"/>
        </w:rPr>
        <w:t>）签收时，请查看京东专用封</w:t>
      </w:r>
      <w:proofErr w:type="gramStart"/>
      <w:r>
        <w:rPr>
          <w:rFonts w:ascii="宋体" w:hAnsi="宋体" w:cs="宋体" w:hint="eastAsia"/>
          <w:color w:val="000000"/>
          <w:sz w:val="24"/>
          <w:szCs w:val="24"/>
        </w:rPr>
        <w:t>箱贴是否</w:t>
      </w:r>
      <w:proofErr w:type="gramEnd"/>
      <w:r>
        <w:rPr>
          <w:rFonts w:ascii="宋体" w:hAnsi="宋体" w:cs="宋体" w:hint="eastAsia"/>
          <w:color w:val="000000"/>
          <w:sz w:val="24"/>
          <w:szCs w:val="24"/>
        </w:rPr>
        <w:t>完整后，</w:t>
      </w:r>
      <w:proofErr w:type="gramStart"/>
      <w:r>
        <w:rPr>
          <w:rFonts w:ascii="宋体" w:hAnsi="宋体" w:cs="宋体" w:hint="eastAsia"/>
          <w:color w:val="000000"/>
          <w:sz w:val="24"/>
          <w:szCs w:val="24"/>
        </w:rPr>
        <w:t>务必</w:t>
      </w:r>
      <w:proofErr w:type="gramEnd"/>
      <w:r>
        <w:rPr>
          <w:rFonts w:ascii="宋体" w:hAnsi="宋体" w:cs="宋体" w:hint="eastAsia"/>
          <w:color w:val="000000"/>
          <w:sz w:val="24"/>
          <w:szCs w:val="24"/>
        </w:rPr>
        <w:t>由本人亲自签收并当场核查货物状况，如有问题签收当场发现并反馈。签收后发现货损的配送方不承担任何责任。</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lastRenderedPageBreak/>
        <w:t>5</w:t>
      </w:r>
      <w:r>
        <w:rPr>
          <w:rFonts w:ascii="宋体" w:hAnsi="宋体" w:cs="宋体" w:hint="eastAsia"/>
          <w:color w:val="000000"/>
          <w:sz w:val="24"/>
          <w:szCs w:val="24"/>
        </w:rPr>
        <w:t>）由于燕窝为特殊商品，请买受人务必保持电话畅通，如因买受人关机等原因导致燕窝无法顺利送达造成损失由买受人承担责任。</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6</w:t>
      </w:r>
      <w:r>
        <w:rPr>
          <w:rFonts w:ascii="宋体" w:hAnsi="宋体" w:cs="宋体" w:hint="eastAsia"/>
          <w:color w:val="000000"/>
          <w:sz w:val="24"/>
          <w:szCs w:val="24"/>
        </w:rPr>
        <w:t>、每个标的开始时间和结束时间（延时除外）可能不一致，以页面详情为准。</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7</w:t>
      </w:r>
      <w:r>
        <w:rPr>
          <w:rFonts w:ascii="宋体" w:hAnsi="宋体" w:cs="宋体" w:hint="eastAsia"/>
          <w:color w:val="000000"/>
          <w:sz w:val="24"/>
          <w:szCs w:val="24"/>
        </w:rPr>
        <w:t>、京东配送收费标准：运费</w:t>
      </w:r>
      <w:r>
        <w:rPr>
          <w:rFonts w:ascii="宋体" w:hAnsi="宋体" w:cs="宋体"/>
          <w:color w:val="000000"/>
          <w:sz w:val="24"/>
          <w:szCs w:val="24"/>
        </w:rPr>
        <w:t>+</w:t>
      </w:r>
      <w:r>
        <w:rPr>
          <w:rFonts w:ascii="宋体" w:hAnsi="宋体" w:cs="宋体" w:hint="eastAsia"/>
          <w:color w:val="000000"/>
          <w:sz w:val="24"/>
          <w:szCs w:val="24"/>
        </w:rPr>
        <w:t>包装材料费</w:t>
      </w:r>
    </w:p>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1</w:t>
      </w:r>
      <w:r>
        <w:rPr>
          <w:rFonts w:ascii="宋体" w:hAnsi="宋体" w:cs="宋体" w:hint="eastAsia"/>
          <w:color w:val="000000"/>
          <w:sz w:val="24"/>
          <w:szCs w:val="24"/>
        </w:rPr>
        <w:t>）运费标准如下：</w:t>
      </w:r>
    </w:p>
    <w:tbl>
      <w:tblPr>
        <w:tblW w:w="957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8"/>
        <w:gridCol w:w="1311"/>
        <w:gridCol w:w="1257"/>
        <w:gridCol w:w="2228"/>
        <w:gridCol w:w="3436"/>
      </w:tblGrid>
      <w:tr w:rsidR="00263614">
        <w:trPr>
          <w:trHeight w:val="33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地域级别</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首重价格</w:t>
            </w:r>
          </w:p>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元</w:t>
            </w:r>
            <w:r>
              <w:rPr>
                <w:rFonts w:ascii="宋体" w:hAnsi="宋体" w:cs="宋体"/>
                <w:color w:val="000000"/>
                <w:kern w:val="0"/>
                <w:sz w:val="24"/>
                <w:szCs w:val="24"/>
              </w:rPr>
              <w:t>/</w:t>
            </w:r>
            <w:r>
              <w:rPr>
                <w:rFonts w:ascii="宋体" w:hAnsi="宋体" w:cs="宋体" w:hint="eastAsia"/>
                <w:color w:val="000000"/>
                <w:kern w:val="0"/>
                <w:sz w:val="24"/>
                <w:szCs w:val="24"/>
              </w:rPr>
              <w:t>千克</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proofErr w:type="gramStart"/>
            <w:r>
              <w:rPr>
                <w:rFonts w:ascii="宋体" w:hAnsi="宋体" w:cs="宋体" w:hint="eastAsia"/>
                <w:color w:val="000000"/>
                <w:kern w:val="0"/>
                <w:sz w:val="24"/>
                <w:szCs w:val="24"/>
              </w:rPr>
              <w:t>续重价格</w:t>
            </w:r>
            <w:proofErr w:type="gramEnd"/>
          </w:p>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元</w:t>
            </w:r>
            <w:r>
              <w:rPr>
                <w:rFonts w:ascii="宋体" w:hAnsi="宋体" w:cs="宋体"/>
                <w:color w:val="000000"/>
                <w:kern w:val="0"/>
                <w:sz w:val="24"/>
                <w:szCs w:val="24"/>
              </w:rPr>
              <w:t>/</w:t>
            </w:r>
            <w:r>
              <w:rPr>
                <w:rFonts w:ascii="宋体" w:hAnsi="宋体" w:cs="宋体" w:hint="eastAsia"/>
                <w:color w:val="000000"/>
                <w:kern w:val="0"/>
                <w:sz w:val="24"/>
                <w:szCs w:val="24"/>
              </w:rPr>
              <w:t>千克</w:t>
            </w:r>
          </w:p>
        </w:tc>
        <w:tc>
          <w:tcPr>
            <w:tcW w:w="222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包含省市</w:t>
            </w:r>
          </w:p>
        </w:tc>
        <w:tc>
          <w:tcPr>
            <w:tcW w:w="3436"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包含城市</w:t>
            </w:r>
          </w:p>
        </w:tc>
      </w:tr>
      <w:tr w:rsidR="00263614">
        <w:trPr>
          <w:trHeight w:val="33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一区</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10</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2</w:t>
            </w:r>
          </w:p>
        </w:tc>
        <w:tc>
          <w:tcPr>
            <w:tcW w:w="2228"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深圳</w:t>
            </w:r>
          </w:p>
        </w:tc>
        <w:tc>
          <w:tcPr>
            <w:tcW w:w="3436"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深圳全市</w:t>
            </w:r>
          </w:p>
        </w:tc>
      </w:tr>
      <w:tr w:rsidR="00263614">
        <w:trPr>
          <w:trHeight w:val="33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二区</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12</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2</w:t>
            </w:r>
          </w:p>
        </w:tc>
        <w:tc>
          <w:tcPr>
            <w:tcW w:w="2228"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广东</w:t>
            </w:r>
          </w:p>
        </w:tc>
        <w:tc>
          <w:tcPr>
            <w:tcW w:w="3436"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广东全省（除深圳）</w:t>
            </w:r>
          </w:p>
        </w:tc>
      </w:tr>
      <w:tr w:rsidR="00263614">
        <w:trPr>
          <w:trHeight w:val="33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三区</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14</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4</w:t>
            </w:r>
          </w:p>
        </w:tc>
        <w:tc>
          <w:tcPr>
            <w:tcW w:w="2228"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福建、广西、湖南、海南</w:t>
            </w:r>
          </w:p>
        </w:tc>
        <w:tc>
          <w:tcPr>
            <w:tcW w:w="3436"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福建全省、广西自治区全省、湖南全省、海南全省</w:t>
            </w:r>
          </w:p>
        </w:tc>
      </w:tr>
      <w:tr w:rsidR="00263614">
        <w:trPr>
          <w:trHeight w:val="165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四区</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16</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4</w:t>
            </w:r>
          </w:p>
        </w:tc>
        <w:tc>
          <w:tcPr>
            <w:tcW w:w="2228"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北京、天津、河北、上海、江苏、浙江、安徽、贵州、湖北、河南、江西、山西、山东、陕西、四川、重庆、云南</w:t>
            </w:r>
          </w:p>
        </w:tc>
        <w:tc>
          <w:tcPr>
            <w:tcW w:w="3436"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北京全市、天津全市、河北全省、上海全市（除三岛）、江苏全省、浙江全省、安徽全省、贵州全省、湖北全省、河南全省、江西全省、山西全省、山东全省、陕西全省、四川全省、重庆全市、云南全省</w:t>
            </w:r>
          </w:p>
        </w:tc>
      </w:tr>
      <w:tr w:rsidR="00263614">
        <w:trPr>
          <w:trHeight w:val="66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五区</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18</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6</w:t>
            </w:r>
          </w:p>
        </w:tc>
        <w:tc>
          <w:tcPr>
            <w:tcW w:w="2228"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内蒙古、宁夏、甘肃、青海、辽宁、吉林、黑龙江</w:t>
            </w:r>
          </w:p>
        </w:tc>
        <w:tc>
          <w:tcPr>
            <w:tcW w:w="3436"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内蒙古自治区全省、宁夏自治区全省、甘肃全省、青海全省、辽宁全省、吉林全省、黑龙江全省</w:t>
            </w:r>
          </w:p>
        </w:tc>
      </w:tr>
      <w:tr w:rsidR="00263614">
        <w:trPr>
          <w:trHeight w:val="330"/>
        </w:trPr>
        <w:tc>
          <w:tcPr>
            <w:tcW w:w="1338"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hint="eastAsia"/>
                <w:color w:val="000000"/>
                <w:kern w:val="0"/>
                <w:sz w:val="24"/>
                <w:szCs w:val="24"/>
              </w:rPr>
              <w:t>六区</w:t>
            </w:r>
          </w:p>
        </w:tc>
        <w:tc>
          <w:tcPr>
            <w:tcW w:w="1311"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22</w:t>
            </w:r>
          </w:p>
        </w:tc>
        <w:tc>
          <w:tcPr>
            <w:tcW w:w="1257" w:type="dxa"/>
            <w:vAlign w:val="center"/>
          </w:tcPr>
          <w:p w:rsidR="00263614" w:rsidRDefault="00DE668A">
            <w:pPr>
              <w:widowControl/>
              <w:spacing w:line="400" w:lineRule="exact"/>
              <w:jc w:val="center"/>
              <w:rPr>
                <w:rFonts w:ascii="宋体" w:cs="Times New Roman"/>
                <w:color w:val="000000"/>
                <w:kern w:val="0"/>
                <w:sz w:val="24"/>
                <w:szCs w:val="24"/>
              </w:rPr>
            </w:pPr>
            <w:r>
              <w:rPr>
                <w:rFonts w:ascii="宋体" w:hAnsi="宋体" w:cs="宋体"/>
                <w:color w:val="000000"/>
                <w:kern w:val="0"/>
                <w:sz w:val="24"/>
                <w:szCs w:val="24"/>
              </w:rPr>
              <w:t>6</w:t>
            </w:r>
          </w:p>
        </w:tc>
        <w:tc>
          <w:tcPr>
            <w:tcW w:w="2228"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新疆、西藏</w:t>
            </w:r>
          </w:p>
        </w:tc>
        <w:tc>
          <w:tcPr>
            <w:tcW w:w="3436" w:type="dxa"/>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新疆自治区全省、西藏自治区全省</w:t>
            </w:r>
          </w:p>
        </w:tc>
      </w:tr>
      <w:tr w:rsidR="00263614">
        <w:trPr>
          <w:trHeight w:val="270"/>
        </w:trPr>
        <w:tc>
          <w:tcPr>
            <w:tcW w:w="9570" w:type="dxa"/>
            <w:gridSpan w:val="5"/>
            <w:vAlign w:val="center"/>
          </w:tcPr>
          <w:p w:rsidR="00263614" w:rsidRDefault="00DE668A">
            <w:pPr>
              <w:widowControl/>
              <w:spacing w:line="400" w:lineRule="exact"/>
              <w:rPr>
                <w:rFonts w:ascii="宋体" w:cs="Times New Roman"/>
                <w:color w:val="000000"/>
                <w:kern w:val="0"/>
                <w:sz w:val="24"/>
                <w:szCs w:val="24"/>
              </w:rPr>
            </w:pPr>
            <w:r>
              <w:rPr>
                <w:rFonts w:ascii="宋体" w:hAnsi="宋体" w:cs="宋体" w:hint="eastAsia"/>
                <w:color w:val="000000"/>
                <w:kern w:val="0"/>
                <w:sz w:val="24"/>
                <w:szCs w:val="24"/>
              </w:rPr>
              <w:t>以上报价均为京东快递自营配送范围，具体地级市范围见附件《京东快递全国自营配送范围表》；</w:t>
            </w:r>
            <w:r>
              <w:rPr>
                <w:rFonts w:ascii="宋体" w:hAnsi="宋体" w:cs="宋体" w:hint="eastAsia"/>
                <w:color w:val="000000"/>
                <w:sz w:val="24"/>
                <w:szCs w:val="24"/>
              </w:rPr>
              <w:t>首重不足</w:t>
            </w:r>
            <w:r>
              <w:rPr>
                <w:rFonts w:ascii="宋体" w:hAnsi="宋体" w:cs="宋体"/>
                <w:color w:val="000000"/>
                <w:sz w:val="24"/>
                <w:szCs w:val="24"/>
              </w:rPr>
              <w:t>1KG</w:t>
            </w:r>
            <w:r>
              <w:rPr>
                <w:rFonts w:ascii="宋体" w:hAnsi="宋体" w:cs="宋体" w:hint="eastAsia"/>
                <w:color w:val="000000"/>
                <w:sz w:val="24"/>
                <w:szCs w:val="24"/>
              </w:rPr>
              <w:t>按</w:t>
            </w:r>
            <w:r>
              <w:rPr>
                <w:rFonts w:ascii="宋体" w:hAnsi="宋体" w:cs="宋体"/>
                <w:color w:val="000000"/>
                <w:sz w:val="24"/>
                <w:szCs w:val="24"/>
              </w:rPr>
              <w:t>1KG</w:t>
            </w:r>
            <w:r>
              <w:rPr>
                <w:rFonts w:ascii="宋体" w:hAnsi="宋体" w:cs="宋体" w:hint="eastAsia"/>
                <w:color w:val="000000"/>
                <w:sz w:val="24"/>
                <w:szCs w:val="24"/>
              </w:rPr>
              <w:t>计算，</w:t>
            </w:r>
            <w:proofErr w:type="gramStart"/>
            <w:r>
              <w:rPr>
                <w:rFonts w:ascii="宋体" w:hAnsi="宋体" w:cs="宋体" w:hint="eastAsia"/>
                <w:color w:val="000000"/>
                <w:sz w:val="24"/>
                <w:szCs w:val="24"/>
              </w:rPr>
              <w:t>续重不足</w:t>
            </w:r>
            <w:proofErr w:type="gramEnd"/>
            <w:r>
              <w:rPr>
                <w:rFonts w:ascii="宋体" w:hAnsi="宋体" w:cs="宋体"/>
                <w:color w:val="000000"/>
                <w:sz w:val="24"/>
                <w:szCs w:val="24"/>
              </w:rPr>
              <w:t>1KG</w:t>
            </w:r>
            <w:r>
              <w:rPr>
                <w:rFonts w:ascii="宋体" w:hAnsi="宋体" w:cs="宋体" w:hint="eastAsia"/>
                <w:color w:val="000000"/>
                <w:sz w:val="24"/>
                <w:szCs w:val="24"/>
              </w:rPr>
              <w:t>按照</w:t>
            </w:r>
            <w:r>
              <w:rPr>
                <w:rFonts w:ascii="宋体" w:hAnsi="宋体" w:cs="宋体"/>
                <w:color w:val="000000"/>
                <w:sz w:val="24"/>
                <w:szCs w:val="24"/>
              </w:rPr>
              <w:t>1KG</w:t>
            </w:r>
            <w:r>
              <w:rPr>
                <w:rFonts w:ascii="宋体" w:hAnsi="宋体" w:cs="宋体" w:hint="eastAsia"/>
                <w:color w:val="000000"/>
                <w:sz w:val="24"/>
                <w:szCs w:val="24"/>
              </w:rPr>
              <w:t>计算。经测算，</w:t>
            </w:r>
            <w:proofErr w:type="gramStart"/>
            <w:r>
              <w:rPr>
                <w:rFonts w:ascii="宋体" w:hAnsi="宋体" w:cs="宋体" w:hint="eastAsia"/>
                <w:color w:val="000000"/>
                <w:sz w:val="24"/>
                <w:szCs w:val="24"/>
              </w:rPr>
              <w:t>单盒燕窝</w:t>
            </w:r>
            <w:proofErr w:type="gramEnd"/>
            <w:r>
              <w:rPr>
                <w:rFonts w:ascii="宋体" w:hAnsi="宋体" w:cs="宋体" w:hint="eastAsia"/>
                <w:color w:val="000000"/>
                <w:sz w:val="24"/>
                <w:szCs w:val="24"/>
              </w:rPr>
              <w:t>及包装材料一般不超过</w:t>
            </w:r>
            <w:r>
              <w:rPr>
                <w:rFonts w:ascii="宋体" w:hAnsi="宋体" w:cs="宋体"/>
                <w:color w:val="000000"/>
                <w:sz w:val="24"/>
                <w:szCs w:val="24"/>
              </w:rPr>
              <w:t>1KG</w:t>
            </w:r>
            <w:r>
              <w:rPr>
                <w:rFonts w:ascii="宋体" w:hAnsi="宋体" w:cs="宋体" w:hint="eastAsia"/>
                <w:color w:val="000000"/>
                <w:sz w:val="24"/>
                <w:szCs w:val="24"/>
              </w:rPr>
              <w:t>，运费按首重收取，特殊情况产生</w:t>
            </w:r>
            <w:proofErr w:type="gramStart"/>
            <w:r>
              <w:rPr>
                <w:rFonts w:ascii="宋体" w:hAnsi="宋体" w:cs="宋体" w:hint="eastAsia"/>
                <w:color w:val="000000"/>
                <w:sz w:val="24"/>
                <w:szCs w:val="24"/>
              </w:rPr>
              <w:t>续重部</w:t>
            </w:r>
            <w:proofErr w:type="gramEnd"/>
            <w:r>
              <w:rPr>
                <w:rFonts w:ascii="宋体" w:hAnsi="宋体" w:cs="宋体" w:hint="eastAsia"/>
                <w:color w:val="000000"/>
                <w:sz w:val="24"/>
                <w:szCs w:val="24"/>
              </w:rPr>
              <w:t>分运费另行收取。</w:t>
            </w:r>
          </w:p>
        </w:tc>
      </w:tr>
    </w:tbl>
    <w:p w:rsidR="00263614" w:rsidRDefault="00DE668A">
      <w:pPr>
        <w:widowControl/>
        <w:shd w:val="clear" w:color="auto" w:fill="FFFFFF"/>
        <w:spacing w:line="400" w:lineRule="exact"/>
        <w:ind w:firstLineChars="200" w:firstLine="480"/>
        <w:rPr>
          <w:rFonts w:ascii="宋体" w:cs="Times New Roman"/>
          <w:color w:val="000000"/>
          <w:sz w:val="24"/>
          <w:szCs w:val="24"/>
        </w:rPr>
      </w:pPr>
      <w:r>
        <w:rPr>
          <w:rFonts w:ascii="宋体" w:hAnsi="宋体" w:cs="宋体"/>
          <w:color w:val="000000"/>
          <w:sz w:val="24"/>
          <w:szCs w:val="24"/>
        </w:rPr>
        <w:t>2</w:t>
      </w:r>
      <w:r>
        <w:rPr>
          <w:rFonts w:ascii="宋体" w:hAnsi="宋体" w:cs="宋体" w:hint="eastAsia"/>
          <w:color w:val="000000"/>
          <w:sz w:val="24"/>
          <w:szCs w:val="24"/>
        </w:rPr>
        <w:t>）包装材料费（泡沫箱、冰袋、填充物等）：固定每个标的收取</w:t>
      </w:r>
      <w:r>
        <w:rPr>
          <w:rFonts w:ascii="宋体" w:hAnsi="宋体" w:cs="宋体"/>
          <w:color w:val="000000"/>
          <w:sz w:val="24"/>
          <w:szCs w:val="24"/>
        </w:rPr>
        <w:t>12</w:t>
      </w:r>
      <w:r>
        <w:rPr>
          <w:rFonts w:ascii="宋体" w:hAnsi="宋体" w:cs="宋体" w:hint="eastAsia"/>
          <w:color w:val="000000"/>
          <w:sz w:val="24"/>
          <w:szCs w:val="24"/>
        </w:rPr>
        <w:t>元人民币。</w:t>
      </w:r>
    </w:p>
    <w:p w:rsidR="00263614" w:rsidRDefault="00DE668A">
      <w:pPr>
        <w:widowControl/>
        <w:shd w:val="clear" w:color="auto" w:fill="FFFFFF"/>
        <w:spacing w:line="400" w:lineRule="exact"/>
        <w:ind w:firstLineChars="200" w:firstLine="482"/>
        <w:rPr>
          <w:rFonts w:ascii="宋体" w:cs="Times New Roman"/>
          <w:color w:val="000000"/>
          <w:sz w:val="24"/>
          <w:szCs w:val="24"/>
        </w:rPr>
      </w:pPr>
      <w:r>
        <w:rPr>
          <w:rFonts w:ascii="宋体" w:hAnsi="宋体" w:cs="宋体" w:hint="eastAsia"/>
          <w:b/>
          <w:bCs/>
          <w:color w:val="000000"/>
          <w:sz w:val="24"/>
          <w:szCs w:val="24"/>
        </w:rPr>
        <w:t>温馨提示：</w:t>
      </w:r>
      <w:r>
        <w:rPr>
          <w:rFonts w:ascii="宋体" w:hAnsi="宋体" w:cs="宋体" w:hint="eastAsia"/>
          <w:color w:val="000000"/>
          <w:sz w:val="24"/>
          <w:szCs w:val="24"/>
        </w:rPr>
        <w:t>建议竞买人关注京东拍卖</w:t>
      </w:r>
      <w:proofErr w:type="gramStart"/>
      <w:r>
        <w:rPr>
          <w:rFonts w:ascii="宋体" w:hAnsi="宋体" w:cs="宋体" w:hint="eastAsia"/>
          <w:color w:val="000000"/>
          <w:sz w:val="24"/>
          <w:szCs w:val="24"/>
        </w:rPr>
        <w:t>微信公众号</w:t>
      </w:r>
      <w:proofErr w:type="gramEnd"/>
      <w:r>
        <w:rPr>
          <w:rFonts w:ascii="宋体" w:hAnsi="宋体" w:cs="宋体" w:hint="eastAsia"/>
          <w:color w:val="000000"/>
          <w:sz w:val="24"/>
          <w:szCs w:val="24"/>
        </w:rPr>
        <w:t>，已报名竞买人在公众号中接收到报名标的的拍卖提醒。</w:t>
      </w:r>
    </w:p>
    <w:p w:rsidR="00263614" w:rsidRDefault="00DE668A">
      <w:pPr>
        <w:snapToGrid w:val="0"/>
        <w:spacing w:line="420" w:lineRule="atLeast"/>
        <w:ind w:right="120" w:firstLineChars="200" w:firstLine="480"/>
        <w:jc w:val="right"/>
        <w:rPr>
          <w:rFonts w:ascii="宋体" w:cs="Times New Roman"/>
          <w:sz w:val="24"/>
          <w:szCs w:val="24"/>
        </w:rPr>
      </w:pPr>
      <w:r>
        <w:rPr>
          <w:rFonts w:ascii="宋体" w:hAnsi="宋体" w:cs="宋体" w:hint="eastAsia"/>
          <w:sz w:val="24"/>
          <w:szCs w:val="24"/>
        </w:rPr>
        <w:t>广东迅兴拍卖有限公司</w:t>
      </w:r>
    </w:p>
    <w:p w:rsidR="00263614" w:rsidRDefault="00DE668A">
      <w:pPr>
        <w:snapToGrid w:val="0"/>
        <w:spacing w:line="420" w:lineRule="atLeast"/>
        <w:ind w:right="120" w:firstLineChars="200" w:firstLine="480"/>
        <w:jc w:val="right"/>
        <w:rPr>
          <w:rFonts w:ascii="宋体" w:cs="Times New Roman"/>
          <w:sz w:val="24"/>
          <w:szCs w:val="24"/>
        </w:rPr>
      </w:pPr>
      <w:r>
        <w:rPr>
          <w:rFonts w:ascii="宋体" w:hAnsi="宋体" w:cs="宋体" w:hint="eastAsia"/>
          <w:sz w:val="24"/>
          <w:szCs w:val="24"/>
        </w:rPr>
        <w:t>深圳产权拍卖有限责任公司</w:t>
      </w:r>
    </w:p>
    <w:p w:rsidR="00263614" w:rsidRDefault="00DE668A">
      <w:pPr>
        <w:snapToGrid w:val="0"/>
        <w:spacing w:line="420" w:lineRule="atLeast"/>
        <w:ind w:right="120" w:firstLineChars="200" w:firstLine="480"/>
        <w:jc w:val="right"/>
        <w:rPr>
          <w:rFonts w:ascii="宋体" w:cs="Times New Roman"/>
          <w:sz w:val="24"/>
          <w:szCs w:val="24"/>
        </w:rPr>
      </w:pPr>
      <w:r>
        <w:rPr>
          <w:rFonts w:ascii="宋体" w:hAnsi="宋体" w:cs="宋体" w:hint="eastAsia"/>
          <w:sz w:val="24"/>
          <w:szCs w:val="24"/>
        </w:rPr>
        <w:t>广东光德拍卖有限公司</w:t>
      </w:r>
    </w:p>
    <w:p w:rsidR="00263614" w:rsidRDefault="00DE668A">
      <w:pPr>
        <w:snapToGrid w:val="0"/>
        <w:spacing w:line="420" w:lineRule="atLeast"/>
        <w:ind w:firstLineChars="200" w:firstLine="480"/>
        <w:rPr>
          <w:rFonts w:ascii="宋体" w:cs="Times New Roman"/>
          <w:sz w:val="24"/>
          <w:szCs w:val="24"/>
        </w:rPr>
      </w:pPr>
      <w:r>
        <w:rPr>
          <w:rFonts w:ascii="宋体" w:cs="宋体"/>
          <w:sz w:val="24"/>
          <w:szCs w:val="24"/>
        </w:rPr>
        <w:t xml:space="preserve">                                                     </w:t>
      </w:r>
      <w:r>
        <w:rPr>
          <w:rFonts w:ascii="宋体" w:cs="宋体" w:hint="eastAsia"/>
          <w:sz w:val="24"/>
          <w:szCs w:val="24"/>
        </w:rPr>
        <w:t>广东公信拍卖有限公司</w:t>
      </w:r>
    </w:p>
    <w:p w:rsidR="00263614" w:rsidRDefault="00DE668A">
      <w:pPr>
        <w:snapToGrid w:val="0"/>
        <w:spacing w:line="400" w:lineRule="atLeast"/>
        <w:ind w:firstLineChars="2800" w:firstLine="6720"/>
        <w:rPr>
          <w:rFonts w:ascii="宋体" w:cs="Times New Roman"/>
          <w:sz w:val="24"/>
          <w:szCs w:val="24"/>
        </w:rPr>
      </w:pPr>
      <w:r>
        <w:rPr>
          <w:rFonts w:ascii="宋体" w:hAnsi="宋体" w:cs="宋体" w:hint="eastAsia"/>
          <w:sz w:val="24"/>
          <w:szCs w:val="24"/>
        </w:rPr>
        <w:t>二〇一八年八月十六日</w:t>
      </w:r>
    </w:p>
    <w:sectPr w:rsidR="00263614">
      <w:pgSz w:w="11906" w:h="16838"/>
      <w:pgMar w:top="1361" w:right="1134" w:bottom="1134"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22A0"/>
    <w:rsid w:val="000116B5"/>
    <w:rsid w:val="00013816"/>
    <w:rsid w:val="00033D25"/>
    <w:rsid w:val="00076CF3"/>
    <w:rsid w:val="000D0F61"/>
    <w:rsid w:val="000F67CF"/>
    <w:rsid w:val="001152D5"/>
    <w:rsid w:val="001242CC"/>
    <w:rsid w:val="00156D0D"/>
    <w:rsid w:val="00165EE4"/>
    <w:rsid w:val="0017726E"/>
    <w:rsid w:val="00184AFD"/>
    <w:rsid w:val="00194DA7"/>
    <w:rsid w:val="001F3E71"/>
    <w:rsid w:val="00223F6B"/>
    <w:rsid w:val="00262447"/>
    <w:rsid w:val="00263614"/>
    <w:rsid w:val="00264BCA"/>
    <w:rsid w:val="00273F44"/>
    <w:rsid w:val="002A22A0"/>
    <w:rsid w:val="002D3579"/>
    <w:rsid w:val="002E64AD"/>
    <w:rsid w:val="002F5209"/>
    <w:rsid w:val="003155B0"/>
    <w:rsid w:val="00315D6A"/>
    <w:rsid w:val="0032079A"/>
    <w:rsid w:val="00331037"/>
    <w:rsid w:val="00331A61"/>
    <w:rsid w:val="00347746"/>
    <w:rsid w:val="003729B6"/>
    <w:rsid w:val="00376A61"/>
    <w:rsid w:val="003C0879"/>
    <w:rsid w:val="00590507"/>
    <w:rsid w:val="005F41C6"/>
    <w:rsid w:val="00652003"/>
    <w:rsid w:val="0066237D"/>
    <w:rsid w:val="00673EC8"/>
    <w:rsid w:val="006F028D"/>
    <w:rsid w:val="007049DD"/>
    <w:rsid w:val="00771506"/>
    <w:rsid w:val="00785AA0"/>
    <w:rsid w:val="00815514"/>
    <w:rsid w:val="00830254"/>
    <w:rsid w:val="00866038"/>
    <w:rsid w:val="008A4970"/>
    <w:rsid w:val="008E2FB1"/>
    <w:rsid w:val="0097266C"/>
    <w:rsid w:val="00974169"/>
    <w:rsid w:val="00980373"/>
    <w:rsid w:val="009803B9"/>
    <w:rsid w:val="00990EB9"/>
    <w:rsid w:val="009A68D2"/>
    <w:rsid w:val="009B3273"/>
    <w:rsid w:val="00A13B41"/>
    <w:rsid w:val="00A43BDE"/>
    <w:rsid w:val="00A57E63"/>
    <w:rsid w:val="00A80D1B"/>
    <w:rsid w:val="00AA0F33"/>
    <w:rsid w:val="00AE4999"/>
    <w:rsid w:val="00AF1971"/>
    <w:rsid w:val="00B117AC"/>
    <w:rsid w:val="00B61ADD"/>
    <w:rsid w:val="00B66836"/>
    <w:rsid w:val="00C2546B"/>
    <w:rsid w:val="00C4302B"/>
    <w:rsid w:val="00C63CC7"/>
    <w:rsid w:val="00C83447"/>
    <w:rsid w:val="00CA0E2A"/>
    <w:rsid w:val="00CD5959"/>
    <w:rsid w:val="00CF61FD"/>
    <w:rsid w:val="00D50AC2"/>
    <w:rsid w:val="00D66A8A"/>
    <w:rsid w:val="00DC3E51"/>
    <w:rsid w:val="00DD7DA6"/>
    <w:rsid w:val="00DE668A"/>
    <w:rsid w:val="00DE6821"/>
    <w:rsid w:val="00EA450F"/>
    <w:rsid w:val="00EF1E18"/>
    <w:rsid w:val="00F15930"/>
    <w:rsid w:val="00F97964"/>
    <w:rsid w:val="00FB5CF0"/>
    <w:rsid w:val="00FC5ACB"/>
    <w:rsid w:val="00FD5D63"/>
    <w:rsid w:val="00FF6882"/>
    <w:rsid w:val="3CB93111"/>
    <w:rsid w:val="569256F0"/>
    <w:rsid w:val="6BB55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452D2AF-0D12-4B77-8EE7-7F891A9D5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kern w:val="0"/>
      <w:sz w:val="18"/>
      <w:szCs w:val="18"/>
    </w:rPr>
  </w:style>
  <w:style w:type="paragraph" w:styleId="a5">
    <w:name w:val="header"/>
    <w:basedOn w:val="a"/>
    <w:link w:val="a6"/>
    <w:uiPriority w:val="99"/>
    <w:pPr>
      <w:pBdr>
        <w:bottom w:val="single" w:sz="6" w:space="1" w:color="auto"/>
      </w:pBdr>
      <w:tabs>
        <w:tab w:val="center" w:pos="4153"/>
        <w:tab w:val="right" w:pos="8306"/>
      </w:tabs>
      <w:snapToGrid w:val="0"/>
      <w:jc w:val="center"/>
    </w:pPr>
    <w:rPr>
      <w:kern w:val="0"/>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4">
    <w:name w:val="页脚 字符"/>
    <w:link w:val="a3"/>
    <w:uiPriority w:val="99"/>
    <w:locked/>
    <w:rPr>
      <w:sz w:val="18"/>
      <w:szCs w:val="18"/>
    </w:rPr>
  </w:style>
  <w:style w:type="character" w:customStyle="1" w:styleId="a6">
    <w:name w:val="页眉 字符"/>
    <w:link w:val="a5"/>
    <w:uiPriority w:val="99"/>
    <w:qFormat/>
    <w:lock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487</Words>
  <Characters>2778</Characters>
  <Application>Microsoft Office Word</Application>
  <DocSecurity>0</DocSecurity>
  <Lines>23</Lines>
  <Paragraphs>6</Paragraphs>
  <ScaleCrop>false</ScaleCrop>
  <Company>Microsoft</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 买 须 知</dc:title>
  <dc:creator>Helpdesk</dc:creator>
  <cp:lastModifiedBy>Pan</cp:lastModifiedBy>
  <cp:revision>10</cp:revision>
  <dcterms:created xsi:type="dcterms:W3CDTF">2018-08-10T09:13:00Z</dcterms:created>
  <dcterms:modified xsi:type="dcterms:W3CDTF">2018-08-15T03:33:00Z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